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467" w:rsidRDefault="00606467" w:rsidP="00606467">
      <w:pPr>
        <w:pStyle w:val="NormalWeb"/>
        <w:jc w:val="center"/>
        <w:rPr>
          <w:rFonts w:ascii="Calibri" w:hAnsi="Calibri" w:cs="Calibri"/>
          <w:b/>
          <w:color w:val="000000"/>
          <w:u w:val="single"/>
        </w:rPr>
      </w:pPr>
      <w:r>
        <w:rPr>
          <w:rFonts w:ascii="Calibri" w:hAnsi="Calibri" w:cs="Calibri"/>
          <w:b/>
          <w:color w:val="000000"/>
          <w:u w:val="single"/>
        </w:rPr>
        <w:t>Coalition Comment on CPD’s Draft Community Policing Mission and Vision Policy</w:t>
      </w:r>
    </w:p>
    <w:p w:rsidR="00606467" w:rsidRPr="00606467" w:rsidRDefault="00606467" w:rsidP="00606467">
      <w:pPr>
        <w:pStyle w:val="NormalWeb"/>
        <w:jc w:val="center"/>
        <w:rPr>
          <w:rFonts w:ascii="Calibri" w:hAnsi="Calibri" w:cs="Calibri"/>
          <w:b/>
          <w:color w:val="000000"/>
          <w:u w:val="single"/>
        </w:rPr>
      </w:pPr>
      <w:bookmarkStart w:id="0" w:name="_GoBack"/>
      <w:bookmarkEnd w:id="0"/>
    </w:p>
    <w:p w:rsidR="00606467" w:rsidRDefault="00606467" w:rsidP="00606467">
      <w:pPr>
        <w:pStyle w:val="NormalWeb"/>
        <w:rPr>
          <w:rFonts w:ascii="Calibri" w:hAnsi="Calibri" w:cs="Calibri"/>
          <w:color w:val="000000"/>
        </w:rPr>
      </w:pPr>
      <w:r>
        <w:rPr>
          <w:rFonts w:ascii="Calibri" w:hAnsi="Calibri" w:cs="Calibri"/>
          <w:color w:val="000000"/>
        </w:rPr>
        <w:t>Chicago Police Department (CPD) General Order G02-03 ("Community Policing Mission and Vision") needs improved transparency and auditing provisions. Without these changes, the policy does not go far enough to ensure that CPD is building community partnerships and soliciting, considering, and responding to community feedback.</w:t>
      </w:r>
    </w:p>
    <w:p w:rsidR="00606467" w:rsidRDefault="00606467" w:rsidP="00606467">
      <w:pPr>
        <w:pStyle w:val="NormalWeb"/>
        <w:rPr>
          <w:rFonts w:ascii="Calibri" w:hAnsi="Calibri" w:cs="Calibri"/>
          <w:color w:val="000000"/>
        </w:rPr>
      </w:pPr>
    </w:p>
    <w:p w:rsidR="00606467" w:rsidRDefault="00606467" w:rsidP="00606467">
      <w:pPr>
        <w:pStyle w:val="NormalWeb"/>
        <w:rPr>
          <w:rFonts w:ascii="Calibri" w:hAnsi="Calibri" w:cs="Calibri"/>
          <w:color w:val="000000"/>
        </w:rPr>
      </w:pPr>
      <w:r>
        <w:rPr>
          <w:rFonts w:ascii="Calibri" w:hAnsi="Calibri" w:cs="Calibri"/>
          <w:color w:val="000000"/>
        </w:rPr>
        <w:t xml:space="preserve">First, Section VI.A of the policy should include the following new requirement: “The Department must provide prompt public reports after any kind of community engagement meeting, community conversation, focus group, deliberative dialogue, working group process, listening session, or survey campaign explaining how the Department analyzed and used any community feedback.” This change </w:t>
      </w:r>
      <w:proofErr w:type="gramStart"/>
      <w:r>
        <w:rPr>
          <w:rFonts w:ascii="Calibri" w:hAnsi="Calibri" w:cs="Calibri"/>
          <w:color w:val="000000"/>
        </w:rPr>
        <w:t>is needed</w:t>
      </w:r>
      <w:proofErr w:type="gramEnd"/>
      <w:r>
        <w:rPr>
          <w:rFonts w:ascii="Calibri" w:hAnsi="Calibri" w:cs="Calibri"/>
          <w:color w:val="000000"/>
        </w:rPr>
        <w:t xml:space="preserve"> because CPD has a history of soliciting public input and failing to analyze it or act on it. The Independent Monitoring Team recognized this in their Fourth Report.</w:t>
      </w:r>
    </w:p>
    <w:p w:rsidR="00606467" w:rsidRDefault="00606467" w:rsidP="00606467">
      <w:pPr>
        <w:pStyle w:val="NormalWeb"/>
        <w:rPr>
          <w:rFonts w:ascii="Calibri" w:hAnsi="Calibri" w:cs="Calibri"/>
          <w:color w:val="000000"/>
        </w:rPr>
      </w:pPr>
    </w:p>
    <w:p w:rsidR="00606467" w:rsidRDefault="00606467" w:rsidP="00606467">
      <w:pPr>
        <w:pStyle w:val="NormalWeb"/>
        <w:rPr>
          <w:rFonts w:ascii="Calibri" w:hAnsi="Calibri" w:cs="Calibri"/>
          <w:color w:val="000000"/>
        </w:rPr>
      </w:pPr>
      <w:r>
        <w:rPr>
          <w:rFonts w:ascii="Calibri" w:hAnsi="Calibri" w:cs="Calibri"/>
          <w:color w:val="000000"/>
        </w:rPr>
        <w:t xml:space="preserve">Second, Section VI.B.2.h should require the Office of Community Policing to provide an analysis of community-informed crime strategies every year instead of every two years. An annual report </w:t>
      </w:r>
      <w:proofErr w:type="gramStart"/>
      <w:r>
        <w:rPr>
          <w:rFonts w:ascii="Calibri" w:hAnsi="Calibri" w:cs="Calibri"/>
          <w:color w:val="000000"/>
        </w:rPr>
        <w:t>is needed</w:t>
      </w:r>
      <w:proofErr w:type="gramEnd"/>
      <w:r>
        <w:rPr>
          <w:rFonts w:ascii="Calibri" w:hAnsi="Calibri" w:cs="Calibri"/>
          <w:color w:val="000000"/>
        </w:rPr>
        <w:t xml:space="preserve"> to identify and more promptly address problems with how CPD is interacting with communities.  </w:t>
      </w:r>
    </w:p>
    <w:p w:rsidR="00606467" w:rsidRDefault="00606467" w:rsidP="00606467">
      <w:pPr>
        <w:pStyle w:val="NormalWeb"/>
        <w:rPr>
          <w:rFonts w:ascii="Calibri" w:hAnsi="Calibri" w:cs="Calibri"/>
          <w:color w:val="000000"/>
        </w:rPr>
      </w:pPr>
    </w:p>
    <w:p w:rsidR="00606467" w:rsidRDefault="00606467" w:rsidP="00606467">
      <w:pPr>
        <w:pStyle w:val="NormalWeb"/>
        <w:rPr>
          <w:rFonts w:ascii="Calibri" w:hAnsi="Calibri" w:cs="Calibri"/>
          <w:color w:val="000000"/>
        </w:rPr>
      </w:pPr>
      <w:r>
        <w:rPr>
          <w:rFonts w:ascii="Calibri" w:hAnsi="Calibri" w:cs="Calibri"/>
          <w:color w:val="000000"/>
        </w:rPr>
        <w:t xml:space="preserve">Third, the reports and reviews described in the following sections should be public. These reports and reviews should be at least annual, if no </w:t>
      </w:r>
      <w:proofErr w:type="gramStart"/>
      <w:r>
        <w:rPr>
          <w:rFonts w:ascii="Calibri" w:hAnsi="Calibri" w:cs="Calibri"/>
          <w:color w:val="000000"/>
        </w:rPr>
        <w:t>time frame</w:t>
      </w:r>
      <w:proofErr w:type="gramEnd"/>
      <w:r>
        <w:rPr>
          <w:rFonts w:ascii="Calibri" w:hAnsi="Calibri" w:cs="Calibri"/>
          <w:color w:val="000000"/>
        </w:rPr>
        <w:t xml:space="preserve"> is provided. </w:t>
      </w:r>
    </w:p>
    <w:p w:rsidR="00606467" w:rsidRDefault="00606467" w:rsidP="00606467">
      <w:pPr>
        <w:pStyle w:val="NormalWeb"/>
        <w:rPr>
          <w:rFonts w:ascii="Calibri" w:hAnsi="Calibri" w:cs="Calibri"/>
          <w:color w:val="000000"/>
        </w:rPr>
      </w:pPr>
    </w:p>
    <w:p w:rsidR="00606467" w:rsidRDefault="00606467" w:rsidP="00606467">
      <w:pPr>
        <w:pStyle w:val="NormalWeb"/>
        <w:numPr>
          <w:ilvl w:val="0"/>
          <w:numId w:val="1"/>
        </w:numPr>
        <w:rPr>
          <w:rFonts w:ascii="Calibri" w:hAnsi="Calibri" w:cs="Calibri"/>
          <w:color w:val="000000"/>
        </w:rPr>
      </w:pPr>
      <w:r>
        <w:rPr>
          <w:rFonts w:ascii="Calibri" w:hAnsi="Calibri" w:cs="Calibri"/>
          <w:color w:val="000000"/>
        </w:rPr>
        <w:t xml:space="preserve">VI.B.2.g (quarterly reports on community concerns) </w:t>
      </w:r>
    </w:p>
    <w:p w:rsidR="00606467" w:rsidRDefault="00606467" w:rsidP="00606467">
      <w:pPr>
        <w:pStyle w:val="NormalWeb"/>
        <w:numPr>
          <w:ilvl w:val="0"/>
          <w:numId w:val="1"/>
        </w:numPr>
        <w:rPr>
          <w:rFonts w:ascii="Calibri" w:hAnsi="Calibri" w:cs="Calibri"/>
          <w:color w:val="000000"/>
        </w:rPr>
      </w:pPr>
      <w:r>
        <w:rPr>
          <w:rFonts w:ascii="Calibri" w:hAnsi="Calibri" w:cs="Calibri"/>
          <w:color w:val="000000"/>
        </w:rPr>
        <w:t>VI.B.2.h (analysis of community-informed crime strategies)</w:t>
      </w:r>
    </w:p>
    <w:p w:rsidR="00606467" w:rsidRDefault="00606467" w:rsidP="00606467">
      <w:pPr>
        <w:pStyle w:val="NormalWeb"/>
        <w:numPr>
          <w:ilvl w:val="0"/>
          <w:numId w:val="1"/>
        </w:numPr>
        <w:rPr>
          <w:rFonts w:ascii="Calibri" w:hAnsi="Calibri" w:cs="Calibri"/>
          <w:color w:val="000000"/>
        </w:rPr>
      </w:pPr>
      <w:r>
        <w:rPr>
          <w:rFonts w:ascii="Calibri" w:hAnsi="Calibri" w:cs="Calibri"/>
          <w:color w:val="000000"/>
        </w:rPr>
        <w:t>VI.B.2.i and VI.B.4.a (reviews of evaluation forms concerning youth programs such as DARE and Officer Friendly)</w:t>
      </w:r>
    </w:p>
    <w:p w:rsidR="00606467" w:rsidRDefault="00606467" w:rsidP="00606467">
      <w:pPr>
        <w:pStyle w:val="NormalWeb"/>
        <w:numPr>
          <w:ilvl w:val="0"/>
          <w:numId w:val="1"/>
        </w:numPr>
        <w:rPr>
          <w:rFonts w:ascii="Calibri" w:hAnsi="Calibri" w:cs="Calibri"/>
          <w:color w:val="000000"/>
        </w:rPr>
      </w:pPr>
      <w:r>
        <w:rPr>
          <w:rFonts w:ascii="Calibri" w:hAnsi="Calibri" w:cs="Calibri"/>
          <w:color w:val="000000"/>
        </w:rPr>
        <w:t>VI.F (Bureau of Internal Affairs reviews of the effectiveness of the CPD community relations strategy)</w:t>
      </w:r>
    </w:p>
    <w:p w:rsidR="00606467" w:rsidRDefault="00606467" w:rsidP="00606467">
      <w:pPr>
        <w:pStyle w:val="NormalWeb"/>
        <w:rPr>
          <w:rFonts w:ascii="Calibri" w:hAnsi="Calibri" w:cs="Calibri"/>
          <w:color w:val="000000"/>
        </w:rPr>
      </w:pPr>
    </w:p>
    <w:p w:rsidR="0038183C" w:rsidRDefault="0038183C"/>
    <w:sectPr w:rsidR="003818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303E37"/>
    <w:multiLevelType w:val="hybridMultilevel"/>
    <w:tmpl w:val="A5206F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6467"/>
    <w:rsid w:val="0038183C"/>
    <w:rsid w:val="003F76FE"/>
    <w:rsid w:val="005F2E62"/>
    <w:rsid w:val="006064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7FB829"/>
  <w15:chartTrackingRefBased/>
  <w15:docId w15:val="{3F88C286-AB5F-4789-A753-3E841CA821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E62"/>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06467"/>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0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Block</dc:creator>
  <cp:keywords/>
  <dc:description/>
  <cp:lastModifiedBy>Alexandra Block</cp:lastModifiedBy>
  <cp:revision>1</cp:revision>
  <dcterms:created xsi:type="dcterms:W3CDTF">2023-04-18T20:32:00Z</dcterms:created>
  <dcterms:modified xsi:type="dcterms:W3CDTF">2023-04-18T20:33:00Z</dcterms:modified>
</cp:coreProperties>
</file>